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70E4" w14:textId="5EE5FC6E" w:rsidR="002F20B5" w:rsidRPr="00CF69A8" w:rsidRDefault="002F20B5" w:rsidP="002F20B5">
      <w:pPr>
        <w:jc w:val="center"/>
        <w:rPr>
          <w:b/>
        </w:rPr>
      </w:pPr>
      <w:r w:rsidRPr="00CF69A8">
        <w:rPr>
          <w:b/>
        </w:rPr>
        <w:t>Student Face Coverings</w:t>
      </w:r>
    </w:p>
    <w:p w14:paraId="3811EE8A" w14:textId="3F5CACD8" w:rsidR="00CF69A8" w:rsidRDefault="002B22AF" w:rsidP="002F20B5">
      <w:pPr>
        <w:jc w:val="center"/>
        <w:rPr>
          <w:i/>
        </w:rPr>
      </w:pPr>
      <w:r>
        <w:rPr>
          <w:i/>
        </w:rPr>
        <w:t xml:space="preserve">Student </w:t>
      </w:r>
      <w:r w:rsidR="00CF69A8">
        <w:rPr>
          <w:i/>
        </w:rPr>
        <w:t xml:space="preserve">Requirements </w:t>
      </w:r>
      <w:r w:rsidR="00CF69A8" w:rsidRPr="00CF69A8">
        <w:rPr>
          <w:i/>
        </w:rPr>
        <w:t>&amp; Employee Guidance</w:t>
      </w:r>
    </w:p>
    <w:p w14:paraId="260A60A9" w14:textId="53A5BBAC" w:rsidR="002F20B5" w:rsidRDefault="002F20B5"/>
    <w:p w14:paraId="16A37AAB" w14:textId="5570F180" w:rsidR="00CF69A8" w:rsidRDefault="002B22AF">
      <w:pPr>
        <w:rPr>
          <w:u w:val="single"/>
        </w:rPr>
      </w:pPr>
      <w:r>
        <w:rPr>
          <w:u w:val="single"/>
        </w:rPr>
        <w:t xml:space="preserve">Student </w:t>
      </w:r>
      <w:r w:rsidR="00CF69A8" w:rsidRPr="00CF69A8">
        <w:rPr>
          <w:u w:val="single"/>
        </w:rPr>
        <w:t>Requirements</w:t>
      </w:r>
    </w:p>
    <w:p w14:paraId="0089700F" w14:textId="339CAEC4" w:rsidR="00CF69A8" w:rsidRDefault="00CF69A8"/>
    <w:p w14:paraId="06772D64" w14:textId="71CBEC1D" w:rsidR="00B43030" w:rsidRDefault="002240E6">
      <w:r>
        <w:t xml:space="preserve">As </w:t>
      </w:r>
      <w:hyperlink r:id="rId8" w:history="1">
        <w:r w:rsidRPr="00852E13">
          <w:rPr>
            <w:rStyle w:val="Hyperlink"/>
          </w:rPr>
          <w:t xml:space="preserve">required by </w:t>
        </w:r>
        <w:r w:rsidR="00852E13" w:rsidRPr="00852E13">
          <w:rPr>
            <w:rStyle w:val="Hyperlink"/>
          </w:rPr>
          <w:t>Contra Costa Health Services</w:t>
        </w:r>
      </w:hyperlink>
      <w:r w:rsidR="00C07E43">
        <w:t>, a</w:t>
      </w:r>
      <w:r w:rsidR="00B43030">
        <w:t>ll s</w:t>
      </w:r>
      <w:r w:rsidR="009B3725">
        <w:t>tudent</w:t>
      </w:r>
      <w:r w:rsidR="00B43030">
        <w:t>s</w:t>
      </w:r>
      <w:r w:rsidR="009B3725">
        <w:t xml:space="preserve"> </w:t>
      </w:r>
      <w:r w:rsidR="00B43030">
        <w:t xml:space="preserve">are required to wear a face covering on all CCCCD campuses </w:t>
      </w:r>
      <w:r w:rsidR="002A2DBB">
        <w:t>when indoors in the presence of other people.</w:t>
      </w:r>
      <w:r w:rsidR="00B43030">
        <w:t xml:space="preserve">  </w:t>
      </w:r>
      <w:r w:rsidR="00126E4F">
        <w:t xml:space="preserve">Face </w:t>
      </w:r>
      <w:r w:rsidR="001823BC">
        <w:t xml:space="preserve">coverings must be worn properly and cover the nose and mouth. </w:t>
      </w:r>
    </w:p>
    <w:p w14:paraId="4E4F7B14" w14:textId="5A317B84" w:rsidR="00B43030" w:rsidRDefault="00B43030"/>
    <w:p w14:paraId="375C5B35" w14:textId="057B9B32" w:rsidR="00B43030" w:rsidRDefault="00B43030">
      <w:r>
        <w:t xml:space="preserve">If a student is requesting a medical exemption from wearing a face covering, students should contact </w:t>
      </w:r>
      <w:r w:rsidR="00DC0A85">
        <w:t>Disabled Student Services/</w:t>
      </w:r>
      <w:r w:rsidRPr="009F6499">
        <w:t>Disabled Students Programs &amp; Services</w:t>
      </w:r>
      <w:r>
        <w:t xml:space="preserve"> (</w:t>
      </w:r>
      <w:r w:rsidR="00DC0A85">
        <w:t>DSS/</w:t>
      </w:r>
      <w:r>
        <w:t xml:space="preserve">DSPS) prior to coming on campus to </w:t>
      </w:r>
      <w:r w:rsidR="00852E13">
        <w:t>request</w:t>
      </w:r>
      <w:r>
        <w:t xml:space="preserve"> an </w:t>
      </w:r>
      <w:r w:rsidR="00EC4E19">
        <w:t>accommodation</w:t>
      </w:r>
      <w:r>
        <w:t>.</w:t>
      </w:r>
    </w:p>
    <w:p w14:paraId="35EDD6C1" w14:textId="77777777" w:rsidR="00B43030" w:rsidRDefault="00B43030"/>
    <w:p w14:paraId="185D6E04" w14:textId="3B95CAA0" w:rsidR="00225AB0" w:rsidRDefault="00B43030">
      <w:r>
        <w:t xml:space="preserve">Students </w:t>
      </w:r>
      <w:r w:rsidR="002A2DBB">
        <w:t xml:space="preserve">who do not comply with the requirement to wear a face covering will </w:t>
      </w:r>
      <w:r w:rsidR="009B3725">
        <w:t>be subject to sanctions based on the CCCCD Student Code of Conduct.</w:t>
      </w:r>
    </w:p>
    <w:p w14:paraId="3A552918" w14:textId="701645CD" w:rsidR="009B3725" w:rsidRDefault="009B3725"/>
    <w:p w14:paraId="3F61D82F" w14:textId="5D929BEA" w:rsidR="00CF69A8" w:rsidRPr="00CF69A8" w:rsidRDefault="00CF69A8">
      <w:pPr>
        <w:rPr>
          <w:u w:val="single"/>
        </w:rPr>
      </w:pPr>
      <w:r w:rsidRPr="00CF69A8">
        <w:rPr>
          <w:u w:val="single"/>
        </w:rPr>
        <w:t>Employee</w:t>
      </w:r>
      <w:r w:rsidR="00953404">
        <w:rPr>
          <w:u w:val="single"/>
        </w:rPr>
        <w:t xml:space="preserve"> Guidance</w:t>
      </w:r>
    </w:p>
    <w:p w14:paraId="52C2239A" w14:textId="77777777" w:rsidR="00CF69A8" w:rsidRDefault="00CF69A8"/>
    <w:p w14:paraId="3C02ED44" w14:textId="5C743F77" w:rsidR="00B43030" w:rsidRDefault="005956D6">
      <w:r>
        <w:t xml:space="preserve">When </w:t>
      </w:r>
      <w:r w:rsidR="00953404">
        <w:t>helping our students to comply with</w:t>
      </w:r>
      <w:r w:rsidR="004776B3">
        <w:t xml:space="preserve"> </w:t>
      </w:r>
      <w:r w:rsidR="002A2DBB">
        <w:t>the face covering requirement</w:t>
      </w:r>
      <w:r w:rsidR="004776B3">
        <w:t xml:space="preserve">, </w:t>
      </w:r>
      <w:r w:rsidR="00CF69A8">
        <w:t xml:space="preserve">it is recommended that </w:t>
      </w:r>
      <w:r w:rsidR="0080132D">
        <w:t>employees</w:t>
      </w:r>
      <w:r w:rsidR="00B43030">
        <w:t xml:space="preserve"> follow these steps</w:t>
      </w:r>
      <w:r w:rsidR="008A289B">
        <w:t xml:space="preserve"> </w:t>
      </w:r>
      <w:r w:rsidR="007B5857">
        <w:rPr>
          <w:b/>
          <w:bCs/>
        </w:rPr>
        <w:t xml:space="preserve">PRIOR </w:t>
      </w:r>
      <w:r w:rsidR="007B5857">
        <w:t xml:space="preserve">to contacting Police Services. </w:t>
      </w:r>
    </w:p>
    <w:p w14:paraId="08DB0EA3" w14:textId="56CD4B25" w:rsidR="00B43030" w:rsidRDefault="00B43030"/>
    <w:p w14:paraId="7CFF12F4" w14:textId="77777777" w:rsidR="002A2DBB" w:rsidRDefault="00B43030" w:rsidP="00B43030">
      <w:pPr>
        <w:pStyle w:val="ListParagraph"/>
        <w:numPr>
          <w:ilvl w:val="0"/>
          <w:numId w:val="1"/>
        </w:numPr>
      </w:pPr>
      <w:r w:rsidRPr="00792FA9">
        <w:t>If possible, take the student to a private space to speak</w:t>
      </w:r>
      <w:r w:rsidR="002A2DBB">
        <w:t xml:space="preserve"> and do the following:</w:t>
      </w:r>
    </w:p>
    <w:p w14:paraId="47F90DF2" w14:textId="622F0E60" w:rsidR="002A2DBB" w:rsidRDefault="002A2DBB" w:rsidP="002A2DBB">
      <w:pPr>
        <w:pStyle w:val="ListParagraph"/>
        <w:numPr>
          <w:ilvl w:val="1"/>
          <w:numId w:val="1"/>
        </w:numPr>
      </w:pPr>
      <w:r>
        <w:t>Explain the requirement that students wear a face covering whenever they are indoors in the presence of other people.</w:t>
      </w:r>
    </w:p>
    <w:p w14:paraId="7EB299EB" w14:textId="77777777" w:rsidR="002A2DBB" w:rsidRDefault="002A2DBB" w:rsidP="002A2DBB">
      <w:pPr>
        <w:pStyle w:val="ListParagraph"/>
        <w:numPr>
          <w:ilvl w:val="1"/>
          <w:numId w:val="1"/>
        </w:numPr>
      </w:pPr>
      <w:r>
        <w:t xml:space="preserve">Ask that the student put on a face covering. If the student does not have a face covering, provide them with a disposable face covering. </w:t>
      </w:r>
    </w:p>
    <w:p w14:paraId="0E890CF7" w14:textId="0E43BEA7" w:rsidR="002A2DBB" w:rsidRDefault="002A2DBB" w:rsidP="00852E13">
      <w:pPr>
        <w:pStyle w:val="ListParagraph"/>
        <w:numPr>
          <w:ilvl w:val="1"/>
          <w:numId w:val="1"/>
        </w:numPr>
      </w:pPr>
      <w:r>
        <w:t xml:space="preserve">If the student continues to refuse to put on a face covering, </w:t>
      </w:r>
      <w:r w:rsidR="00852E13">
        <w:t>ask for and record the student’s name and ID number. I</w:t>
      </w:r>
      <w:r>
        <w:t xml:space="preserve">nform the student that they </w:t>
      </w:r>
      <w:r w:rsidR="00953404">
        <w:t xml:space="preserve">are required to </w:t>
      </w:r>
      <w:r>
        <w:t xml:space="preserve">leave </w:t>
      </w:r>
      <w:r w:rsidR="002B22AF">
        <w:t xml:space="preserve">the </w:t>
      </w:r>
      <w:r w:rsidR="008A289B">
        <w:t>building</w:t>
      </w:r>
      <w:r w:rsidR="00606FB5">
        <w:t xml:space="preserve"> immediately</w:t>
      </w:r>
      <w:r>
        <w:t>.</w:t>
      </w:r>
    </w:p>
    <w:p w14:paraId="2A15E569" w14:textId="57F5C8FC" w:rsidR="002A2DBB" w:rsidRDefault="008A289B" w:rsidP="002A2DBB">
      <w:pPr>
        <w:pStyle w:val="ListParagraph"/>
        <w:numPr>
          <w:ilvl w:val="0"/>
          <w:numId w:val="1"/>
        </w:numPr>
      </w:pPr>
      <w:r>
        <w:t xml:space="preserve">If the student refuses to leave the building, explain that </w:t>
      </w:r>
      <w:r w:rsidR="007B5857">
        <w:t xml:space="preserve">they </w:t>
      </w:r>
      <w:r>
        <w:t xml:space="preserve">will be subject to Student Code of Conduct sanctions and will </w:t>
      </w:r>
      <w:r w:rsidR="00953404">
        <w:t xml:space="preserve">be required </w:t>
      </w:r>
      <w:r>
        <w:t xml:space="preserve">to leave campus. </w:t>
      </w:r>
      <w:r w:rsidR="004D7C23" w:rsidRPr="001D3FFB">
        <w:t xml:space="preserve">If the department/program manager is immediately available, they should be asked to </w:t>
      </w:r>
      <w:r w:rsidR="004D7C23">
        <w:t>assist in this stage of response.</w:t>
      </w:r>
    </w:p>
    <w:p w14:paraId="56A9D97B" w14:textId="6E80623B" w:rsidR="008A289B" w:rsidRPr="007B5857" w:rsidRDefault="002A2DBB" w:rsidP="008A289B">
      <w:pPr>
        <w:pStyle w:val="ListParagraph"/>
        <w:numPr>
          <w:ilvl w:val="0"/>
          <w:numId w:val="1"/>
        </w:numPr>
      </w:pPr>
      <w:r w:rsidRPr="0080132D">
        <w:t>If the student continues to refuse to wear a face covering or leave campus, the employee can call</w:t>
      </w:r>
      <w:r>
        <w:t xml:space="preserve"> Police Services for support to assist in responding to the situation.  </w:t>
      </w:r>
      <w:r w:rsidR="008A289B" w:rsidRPr="008A289B">
        <w:rPr>
          <w:b/>
        </w:rPr>
        <w:t>As a reminder, please note that calling Police Services should be a last resort.</w:t>
      </w:r>
    </w:p>
    <w:p w14:paraId="4E457515" w14:textId="10C51AFF" w:rsidR="007B5857" w:rsidRDefault="007B5857" w:rsidP="007B5857"/>
    <w:p w14:paraId="74A9531E" w14:textId="7F926291" w:rsidR="007B5857" w:rsidRDefault="007B5857" w:rsidP="007B5857">
      <w:r>
        <w:t xml:space="preserve">After addressing the situation with the student, </w:t>
      </w:r>
      <w:r w:rsidR="002B22AF">
        <w:t xml:space="preserve">if a student refused to wear a face covering or to leave the area, </w:t>
      </w:r>
      <w:r>
        <w:t xml:space="preserve">all employees should notify the college </w:t>
      </w:r>
      <w:r w:rsidR="002B22AF">
        <w:t>Student Conduct</w:t>
      </w:r>
      <w:r w:rsidR="005A6F4E">
        <w:t xml:space="preserve">.  </w:t>
      </w:r>
      <w:r>
        <w:t xml:space="preserve">The conduct officer will follow up with the student directly. </w:t>
      </w:r>
      <w:r w:rsidR="00370F37">
        <w:t>Note</w:t>
      </w:r>
      <w:r w:rsidR="00852E13">
        <w:t xml:space="preserve">: </w:t>
      </w:r>
      <w:r w:rsidR="00FF649F">
        <w:t xml:space="preserve"> </w:t>
      </w:r>
      <w:r w:rsidR="00C21188">
        <w:t>T</w:t>
      </w:r>
      <w:r w:rsidR="00FF649F">
        <w:t>he Student Conduct Officer</w:t>
      </w:r>
      <w:r w:rsidR="001D3FC7">
        <w:t xml:space="preserve"> </w:t>
      </w:r>
      <w:r w:rsidR="00852E13">
        <w:t xml:space="preserve">may </w:t>
      </w:r>
      <w:r w:rsidR="001D3FC7">
        <w:t xml:space="preserve">not </w:t>
      </w:r>
      <w:r w:rsidR="00852E13">
        <w:t xml:space="preserve">be able to </w:t>
      </w:r>
      <w:r w:rsidR="001D3FC7">
        <w:t>respond immediately</w:t>
      </w:r>
      <w:r w:rsidR="009336FA">
        <w:t xml:space="preserve"> and adjudication of the conduct</w:t>
      </w:r>
      <w:r w:rsidR="005E1B30">
        <w:t xml:space="preserve"> case may take </w:t>
      </w:r>
      <w:r w:rsidR="00A85AE2">
        <w:t>several days.</w:t>
      </w:r>
    </w:p>
    <w:p w14:paraId="09D52818" w14:textId="4D092F0E" w:rsidR="002A2DBB" w:rsidRDefault="002A2DBB" w:rsidP="008A289B">
      <w:pPr>
        <w:pStyle w:val="ListParagraph"/>
      </w:pPr>
    </w:p>
    <w:p w14:paraId="5DAFC300" w14:textId="181D8DE7" w:rsidR="003A7410" w:rsidRDefault="00166A80" w:rsidP="00606FB5">
      <w:r w:rsidRPr="002A2DBB">
        <w:rPr>
          <w:i/>
        </w:rPr>
        <w:t xml:space="preserve">Employees should </w:t>
      </w:r>
      <w:r w:rsidR="009D0428" w:rsidRPr="002A2DBB">
        <w:rPr>
          <w:i/>
        </w:rPr>
        <w:t>request appropriate assistance as needed, and at no time should an employee feel obligated to put themselves in a situation in which they feel unsafe.</w:t>
      </w:r>
      <w:r w:rsidR="002A2DBB" w:rsidRPr="002A2DBB">
        <w:rPr>
          <w:i/>
        </w:rPr>
        <w:t xml:space="preserve"> If you are not comfortable speaking with the student, request assistance from another employee or any manager.  </w:t>
      </w:r>
      <w:r w:rsidR="00814B39" w:rsidDel="00814B39">
        <w:t xml:space="preserve"> </w:t>
      </w:r>
    </w:p>
    <w:sectPr w:rsidR="003A7410" w:rsidSect="007B58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8D9"/>
    <w:multiLevelType w:val="hybridMultilevel"/>
    <w:tmpl w:val="10422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4F9C"/>
    <w:multiLevelType w:val="hybridMultilevel"/>
    <w:tmpl w:val="C65A0CE8"/>
    <w:lvl w:ilvl="0" w:tplc="4A0AD9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25"/>
    <w:rsid w:val="00126E4F"/>
    <w:rsid w:val="00166A80"/>
    <w:rsid w:val="001823BC"/>
    <w:rsid w:val="001D3FC7"/>
    <w:rsid w:val="001F01C0"/>
    <w:rsid w:val="002240E6"/>
    <w:rsid w:val="00225AB0"/>
    <w:rsid w:val="0025199C"/>
    <w:rsid w:val="002A2DBB"/>
    <w:rsid w:val="002B22AF"/>
    <w:rsid w:val="002F20B5"/>
    <w:rsid w:val="00315424"/>
    <w:rsid w:val="00370F37"/>
    <w:rsid w:val="003A138B"/>
    <w:rsid w:val="003A7410"/>
    <w:rsid w:val="003D21C3"/>
    <w:rsid w:val="003D7D05"/>
    <w:rsid w:val="004776B3"/>
    <w:rsid w:val="004D7C23"/>
    <w:rsid w:val="00540361"/>
    <w:rsid w:val="005956D6"/>
    <w:rsid w:val="005A6F4E"/>
    <w:rsid w:val="005E1B30"/>
    <w:rsid w:val="005F4355"/>
    <w:rsid w:val="00606FB5"/>
    <w:rsid w:val="00625390"/>
    <w:rsid w:val="0068793B"/>
    <w:rsid w:val="006E737A"/>
    <w:rsid w:val="007B5857"/>
    <w:rsid w:val="0080132D"/>
    <w:rsid w:val="00814B39"/>
    <w:rsid w:val="00852E13"/>
    <w:rsid w:val="008A289B"/>
    <w:rsid w:val="009336FA"/>
    <w:rsid w:val="00953404"/>
    <w:rsid w:val="009B3725"/>
    <w:rsid w:val="009D0428"/>
    <w:rsid w:val="009D0DEF"/>
    <w:rsid w:val="009E5E4C"/>
    <w:rsid w:val="009F6499"/>
    <w:rsid w:val="00A006F7"/>
    <w:rsid w:val="00A37827"/>
    <w:rsid w:val="00A85AE2"/>
    <w:rsid w:val="00AF2A3C"/>
    <w:rsid w:val="00B43030"/>
    <w:rsid w:val="00B66867"/>
    <w:rsid w:val="00C07E43"/>
    <w:rsid w:val="00C21188"/>
    <w:rsid w:val="00CF69A8"/>
    <w:rsid w:val="00D53AEA"/>
    <w:rsid w:val="00DA5AC7"/>
    <w:rsid w:val="00DC0A85"/>
    <w:rsid w:val="00E44056"/>
    <w:rsid w:val="00EC4E19"/>
    <w:rsid w:val="00F70881"/>
    <w:rsid w:val="00FF649F"/>
    <w:rsid w:val="71FF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5C7D"/>
  <w15:chartTrackingRefBased/>
  <w15:docId w15:val="{7F5DA6C0-6620-6B4A-A2AF-D9CB8FC3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A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13dcad3-2b07-4f3f-a25e-23c48c566922.filesusr.com/ugd/84606e_8a1ea8e1a6cd4e33a3509521f661237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F9A3351408C469C3A20115C282CCB" ma:contentTypeVersion="7" ma:contentTypeDescription="Create a new document." ma:contentTypeScope="" ma:versionID="af32cbf496e5467cfc344c0100886521">
  <xsd:schema xmlns:xsd="http://www.w3.org/2001/XMLSchema" xmlns:xs="http://www.w3.org/2001/XMLSchema" xmlns:p="http://schemas.microsoft.com/office/2006/metadata/properties" xmlns:ns2="64199f2a-86e9-46ce-8d5b-698c9066e420" xmlns:ns3="19835096-e108-4b26-af06-e3354bc40c51" targetNamespace="http://schemas.microsoft.com/office/2006/metadata/properties" ma:root="true" ma:fieldsID="505a08c7513ca43fb53d19873fc3cc86" ns2:_="" ns3:_="">
    <xsd:import namespace="64199f2a-86e9-46ce-8d5b-698c9066e420"/>
    <xsd:import namespace="19835096-e108-4b26-af06-e3354bc40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99f2a-86e9-46ce-8d5b-698c9066e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35096-e108-4b26-af06-e3354bc40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B7E5B-9D1C-4634-8E66-589E8A223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99f2a-86e9-46ce-8d5b-698c9066e420"/>
    <ds:schemaRef ds:uri="19835096-e108-4b26-af06-e3354bc40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E0121-977C-426C-99BB-328C0BB41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328EE-5651-42AD-94E7-1616234A6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Franco, Dennis</dc:creator>
  <cp:keywords/>
  <dc:description/>
  <cp:lastModifiedBy>Microsoft Office User</cp:lastModifiedBy>
  <cp:revision>2</cp:revision>
  <cp:lastPrinted>2021-08-22T19:17:00Z</cp:lastPrinted>
  <dcterms:created xsi:type="dcterms:W3CDTF">2021-08-22T19:45:00Z</dcterms:created>
  <dcterms:modified xsi:type="dcterms:W3CDTF">2021-08-22T19:45:00Z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0x010100D44F9A3351408C469C3A20115C282CCB</vt:lpwstr>
  </property>
</Properties>
</file>